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AA" w:rsidRPr="005B30AA" w:rsidRDefault="005B30AA" w:rsidP="005B3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3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Степень защиты электрооборудования</w:t>
      </w:r>
    </w:p>
    <w:p w:rsidR="005B30AA" w:rsidRPr="005B30AA" w:rsidRDefault="005B30AA" w:rsidP="005B3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Степень защиты (оболочки) </w:t>
      </w:r>
      <w:r w:rsidRPr="005B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 (</w:t>
      </w:r>
      <w:proofErr w:type="spellStart"/>
      <w:r w:rsidRPr="005B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Ingress</w:t>
      </w:r>
      <w:proofErr w:type="spellEnd"/>
      <w:r w:rsidRPr="005B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B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Protection</w:t>
      </w:r>
      <w:proofErr w:type="spellEnd"/>
      <w:r w:rsidRPr="005B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5B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классификация различных степеней защиты электрооборудования от проникновения и воздействия твердых частиц и жидкостей в соответствии с международным стандартом IEC 60529 (DIN 40050, ГОСТ 14254-96).</w:t>
      </w:r>
    </w:p>
    <w:p w:rsidR="005B30AA" w:rsidRPr="005B30AA" w:rsidRDefault="005B30AA" w:rsidP="005B3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Маркировка степеней защиты осуществляется 4-х/5-ти буквенно-цифровым кодом, в котором в начале кодировки </w:t>
      </w:r>
      <w:r w:rsidRPr="005B30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</w:t>
      </w:r>
      <w:r w:rsidRPr="005B30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которого идет непосредственное указание степени защиты.</w:t>
      </w:r>
    </w:p>
    <w:p w:rsidR="00944575" w:rsidRDefault="00944575">
      <w:pPr>
        <w:rPr>
          <w:lang w:val="en-US"/>
        </w:rPr>
      </w:pPr>
    </w:p>
    <w:tbl>
      <w:tblPr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5B30AA" w:rsidRPr="005B30AA" w:rsidTr="005B3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Твердые тела и частицы</w:t>
            </w:r>
          </w:p>
        </w:tc>
      </w:tr>
    </w:tbl>
    <w:p w:rsidR="005B30AA" w:rsidRPr="005B30AA" w:rsidRDefault="005B30AA" w:rsidP="005B3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3030"/>
        <w:gridCol w:w="6525"/>
      </w:tblGrid>
      <w:tr w:rsidR="005B30AA" w:rsidRPr="005B30AA" w:rsidTr="005B30AA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1" name="Рисунок 1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защиты от случайного контакта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2" name="Рисунок 2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крупных инородных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от контакта с рукой на большой площади и защита от крупных твердых инородных тел диаметром &gt; 50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3" name="Рисунок 3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средних инородных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от контакта с пальцами руки и защита от небольших твердых инородных тел диаметром &gt; 12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4" name="Рисунок 4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небольших инородных 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от инструмента, проводов или подобных им объектов диаметром &gt; 2.5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 небольших инородных тел диаметром &gt; 2.5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5" name="Рисунок 5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от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гранулообразных</w:t>
            </w:r>
            <w:proofErr w:type="spellEnd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инородных частиц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от инструмента, проводов или подобных им объектов диаметром &gt; 1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 небольших инородных тел диаметром &gt; 1 </w:t>
            </w:r>
            <w:proofErr w:type="spellStart"/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6" name="Рисунок 6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оседающей пыли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защита от контакта. Защита от внутренних повреждений оборудования вследствие пылевых отложений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7" name="Рисунок 7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проникновения пыли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защита от контакта. Защита от проникновения пыли</w:t>
            </w:r>
          </w:p>
        </w:tc>
      </w:tr>
    </w:tbl>
    <w:p w:rsidR="005B30AA" w:rsidRPr="005B30AA" w:rsidRDefault="005B30AA" w:rsidP="005B3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0"/>
      </w:tblGrid>
      <w:tr w:rsidR="005B30AA" w:rsidRPr="005B30AA" w:rsidTr="005B30A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Жидкости</w:t>
            </w:r>
          </w:p>
        </w:tc>
      </w:tr>
    </w:tbl>
    <w:p w:rsidR="005B30AA" w:rsidRPr="005B30AA" w:rsidRDefault="005B30AA" w:rsidP="005B3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3030"/>
        <w:gridCol w:w="6525"/>
      </w:tblGrid>
      <w:tr w:rsidR="005B30AA" w:rsidRPr="005B30AA" w:rsidTr="005B30AA">
        <w:trPr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Степень защиты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8" name="Рисунок 8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защиты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защиты от жидкости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9" name="Рисунок 9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капель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капель жидкости, падающих вертикально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85750"/>
                  <wp:effectExtent l="19050" t="0" r="0" b="0"/>
                  <wp:docPr id="10" name="Рисунок 10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капель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капель жидкости, падающих под углом до 15°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11" name="Рисунок 11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брызг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капель жидкости, падающих под углом до 60°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85750" cy="276225"/>
                  <wp:effectExtent l="19050" t="0" r="0" b="0"/>
                  <wp:docPr id="12" name="Рисунок 12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брызг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жидкости со всех направлений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13" name="Рисунок 13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направленной струи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струй жидкости под давлением со всех направлений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14" name="Рисунок 14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морских волн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морских волн и сильных водяных струй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15" name="Рисунок 15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кратковременного погружения в жидкость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кратковременного погружения в жидкость</w:t>
            </w:r>
          </w:p>
        </w:tc>
      </w:tr>
      <w:tr w:rsidR="005B30AA" w:rsidRPr="005B30AA" w:rsidTr="005B30AA">
        <w:trPr>
          <w:trHeight w:val="900"/>
          <w:tblCellSpacing w:w="15" w:type="dxa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276225"/>
                  <wp:effectExtent l="19050" t="0" r="0" b="0"/>
                  <wp:docPr id="16" name="Рисунок 16" descr="Степень защи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тепень защи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длительного погружения в жидкость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30AA" w:rsidRPr="005B30AA" w:rsidRDefault="005B30AA" w:rsidP="005B3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водонепроницаемость при длительном погружении в жидкость</w:t>
            </w:r>
          </w:p>
        </w:tc>
      </w:tr>
    </w:tbl>
    <w:p w:rsidR="005B30AA" w:rsidRDefault="005B30AA">
      <w:pPr>
        <w:rPr>
          <w:lang w:val="en-US"/>
        </w:rPr>
      </w:pPr>
    </w:p>
    <w:p w:rsidR="005B30AA" w:rsidRPr="005B30AA" w:rsidRDefault="005B30AA" w:rsidP="005B30AA">
      <w:pPr>
        <w:ind w:firstLine="708"/>
      </w:pPr>
      <w:r>
        <w:t xml:space="preserve">Отдельно необходимо упомянуть про степень защиты </w:t>
      </w:r>
      <w:r>
        <w:rPr>
          <w:rStyle w:val="a4"/>
        </w:rPr>
        <w:t>IP69K</w:t>
      </w:r>
      <w:r>
        <w:t>, применяемую в оборудовании, подвергающемуся длительному воздействию направленных высокотемпературных струй жидкости под высоким давлением. Данная степень защиты применяется в пищевых, фармацевтических и химических производствах.</w:t>
      </w:r>
    </w:p>
    <w:p w:rsidR="005B30AA" w:rsidRPr="005B30AA" w:rsidRDefault="005B30AA"/>
    <w:sectPr w:rsidR="005B30AA" w:rsidRPr="005B30AA" w:rsidSect="005B30AA">
      <w:pgSz w:w="11906" w:h="16838"/>
      <w:pgMar w:top="340" w:right="289" w:bottom="346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AA"/>
    <w:rsid w:val="005B30AA"/>
    <w:rsid w:val="0094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75"/>
  </w:style>
  <w:style w:type="paragraph" w:styleId="3">
    <w:name w:val="heading 3"/>
    <w:basedOn w:val="a"/>
    <w:link w:val="30"/>
    <w:uiPriority w:val="9"/>
    <w:qFormat/>
    <w:rsid w:val="005B3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0AA"/>
    <w:rPr>
      <w:b/>
      <w:bCs/>
    </w:rPr>
  </w:style>
  <w:style w:type="character" w:customStyle="1" w:styleId="style2">
    <w:name w:val="style2"/>
    <w:basedOn w:val="a0"/>
    <w:rsid w:val="005B30AA"/>
  </w:style>
  <w:style w:type="paragraph" w:styleId="a5">
    <w:name w:val="Balloon Text"/>
    <w:basedOn w:val="a"/>
    <w:link w:val="a6"/>
    <w:uiPriority w:val="99"/>
    <w:semiHidden/>
    <w:unhideWhenUsed/>
    <w:rsid w:val="005B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2013-09-04T12:36:00Z</dcterms:created>
  <dcterms:modified xsi:type="dcterms:W3CDTF">2013-09-04T12:38:00Z</dcterms:modified>
</cp:coreProperties>
</file>